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D1A5" w14:textId="1F709CDD" w:rsidR="00606114" w:rsidRDefault="00606114" w:rsidP="00606114">
      <w:pPr>
        <w:jc w:val="center"/>
        <w:rPr>
          <w:rFonts w:ascii="Arial" w:hAnsi="Arial" w:cs="Arial"/>
          <w:color w:val="4472C4" w:themeColor="accent1"/>
        </w:rPr>
      </w:pPr>
      <w:r>
        <w:rPr>
          <w:rFonts w:ascii="Arial" w:hAnsi="Arial" w:cs="Arial"/>
          <w:noProof/>
          <w:color w:val="4472C4" w:themeColor="accent1"/>
          <w:sz w:val="28"/>
          <w:szCs w:val="28"/>
        </w:rPr>
        <w:drawing>
          <wp:inline distT="0" distB="0" distL="0" distR="0" wp14:anchorId="3D880DAB" wp14:editId="27811E35">
            <wp:extent cx="947387" cy="506437"/>
            <wp:effectExtent l="0" t="0" r="5715"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5028" cy="521213"/>
                    </a:xfrm>
                    <a:prstGeom prst="rect">
                      <a:avLst/>
                    </a:prstGeom>
                  </pic:spPr>
                </pic:pic>
              </a:graphicData>
            </a:graphic>
          </wp:inline>
        </w:drawing>
      </w:r>
    </w:p>
    <w:p w14:paraId="02B2A23E" w14:textId="77777777" w:rsidR="00606114" w:rsidRPr="00606114" w:rsidRDefault="00606114" w:rsidP="00606114">
      <w:pPr>
        <w:rPr>
          <w:rFonts w:ascii="Arial" w:hAnsi="Arial" w:cs="Arial"/>
          <w:color w:val="729CD2"/>
          <w:sz w:val="18"/>
          <w:szCs w:val="18"/>
        </w:rPr>
      </w:pPr>
    </w:p>
    <w:p w14:paraId="03B2EE20" w14:textId="1C30D22F" w:rsidR="009517C3" w:rsidRPr="006947B5" w:rsidRDefault="002539EC" w:rsidP="00606114">
      <w:pPr>
        <w:jc w:val="center"/>
        <w:rPr>
          <w:rFonts w:ascii="Arial" w:hAnsi="Arial" w:cs="Arial"/>
          <w:color w:val="729CD2"/>
        </w:rPr>
      </w:pPr>
      <w:r w:rsidRPr="006947B5">
        <w:rPr>
          <w:rFonts w:ascii="Arial" w:hAnsi="Arial" w:cs="Arial"/>
          <w:color w:val="729CD2"/>
        </w:rPr>
        <w:t xml:space="preserve">Church Multiplication </w:t>
      </w:r>
      <w:r w:rsidR="00980116" w:rsidRPr="006947B5">
        <w:rPr>
          <w:rFonts w:ascii="Arial" w:hAnsi="Arial" w:cs="Arial"/>
          <w:color w:val="729CD2"/>
        </w:rPr>
        <w:t>Spark Grant</w:t>
      </w:r>
    </w:p>
    <w:p w14:paraId="1DEE0D62" w14:textId="77777777" w:rsidR="001A0B50" w:rsidRDefault="001A0B50" w:rsidP="001A0B50">
      <w:pPr>
        <w:rPr>
          <w:rFonts w:ascii="Arial" w:hAnsi="Arial" w:cs="Arial"/>
          <w:color w:val="9FC6EA"/>
          <w:sz w:val="20"/>
          <w:szCs w:val="20"/>
        </w:rPr>
      </w:pPr>
    </w:p>
    <w:p w14:paraId="1F526354" w14:textId="336DF301" w:rsidR="001A0B50" w:rsidRPr="006947B5" w:rsidRDefault="002539EC" w:rsidP="001A0B50">
      <w:pPr>
        <w:rPr>
          <w:rFonts w:ascii="Arial" w:hAnsi="Arial" w:cs="Arial"/>
          <w:color w:val="729CD2"/>
          <w:sz w:val="20"/>
          <w:szCs w:val="20"/>
        </w:rPr>
      </w:pPr>
      <w:r w:rsidRPr="006947B5">
        <w:rPr>
          <w:rFonts w:ascii="Arial" w:hAnsi="Arial" w:cs="Arial"/>
          <w:color w:val="729CD2"/>
          <w:sz w:val="20"/>
          <w:szCs w:val="20"/>
        </w:rPr>
        <w:t>Overview</w:t>
      </w:r>
    </w:p>
    <w:p w14:paraId="36B95513" w14:textId="4987347F" w:rsidR="001A0B50" w:rsidRPr="00CC6E02" w:rsidRDefault="001A0B50" w:rsidP="001A0B50">
      <w:pPr>
        <w:rPr>
          <w:rFonts w:ascii="Arial" w:hAnsi="Arial" w:cs="Arial"/>
          <w:sz w:val="18"/>
          <w:szCs w:val="18"/>
        </w:rPr>
      </w:pPr>
      <w:r w:rsidRPr="00CC6E02">
        <w:rPr>
          <w:rFonts w:ascii="Arial" w:hAnsi="Arial" w:cs="Arial"/>
          <w:sz w:val="18"/>
          <w:szCs w:val="18"/>
        </w:rPr>
        <w:t xml:space="preserve">To ignite kingdom expansion, The GLR is inviting local churches to partner together for church multiplication. Local congregations </w:t>
      </w:r>
      <w:r>
        <w:rPr>
          <w:rFonts w:ascii="Arial" w:hAnsi="Arial" w:cs="Arial"/>
          <w:sz w:val="18"/>
          <w:szCs w:val="18"/>
        </w:rPr>
        <w:t>may</w:t>
      </w:r>
      <w:r w:rsidRPr="00CC6E02">
        <w:rPr>
          <w:rFonts w:ascii="Arial" w:hAnsi="Arial" w:cs="Arial"/>
          <w:sz w:val="18"/>
          <w:szCs w:val="18"/>
        </w:rPr>
        <w:t xml:space="preserve"> apply for a Church Multiplication Spark Grant (up to $500) to be used to execute </w:t>
      </w:r>
      <w:r w:rsidR="002539EC">
        <w:rPr>
          <w:rFonts w:ascii="Arial" w:hAnsi="Arial" w:cs="Arial"/>
          <w:sz w:val="18"/>
          <w:szCs w:val="18"/>
        </w:rPr>
        <w:t xml:space="preserve">a church </w:t>
      </w:r>
      <w:r w:rsidRPr="00CC6E02">
        <w:rPr>
          <w:rFonts w:ascii="Arial" w:hAnsi="Arial" w:cs="Arial"/>
          <w:sz w:val="18"/>
          <w:szCs w:val="18"/>
        </w:rPr>
        <w:t xml:space="preserve">multiplication </w:t>
      </w:r>
      <w:r w:rsidR="002539EC">
        <w:rPr>
          <w:rFonts w:ascii="Arial" w:hAnsi="Arial" w:cs="Arial"/>
          <w:sz w:val="18"/>
          <w:szCs w:val="18"/>
        </w:rPr>
        <w:t>project or effort</w:t>
      </w:r>
      <w:r w:rsidRPr="00CC6E02">
        <w:rPr>
          <w:rFonts w:ascii="Arial" w:hAnsi="Arial" w:cs="Arial"/>
          <w:sz w:val="18"/>
          <w:szCs w:val="18"/>
        </w:rPr>
        <w:t xml:space="preserve">. The GLR continues to use opportunities such as the Spark Grant to pioneer, develop and resource church multiplication. </w:t>
      </w:r>
    </w:p>
    <w:p w14:paraId="7F017F48" w14:textId="77777777" w:rsidR="001A0B50" w:rsidRPr="00606114" w:rsidRDefault="001A0B50" w:rsidP="001A0B50">
      <w:pPr>
        <w:rPr>
          <w:rFonts w:ascii="Arial" w:hAnsi="Arial" w:cs="Arial"/>
          <w:sz w:val="20"/>
          <w:szCs w:val="20"/>
        </w:rPr>
      </w:pPr>
    </w:p>
    <w:p w14:paraId="777CF500" w14:textId="77777777" w:rsidR="001A0B50" w:rsidRPr="006947B5" w:rsidRDefault="001A0B50" w:rsidP="001A0B50">
      <w:pPr>
        <w:rPr>
          <w:rFonts w:ascii="Arial" w:hAnsi="Arial" w:cs="Arial"/>
          <w:color w:val="729CD2"/>
          <w:sz w:val="20"/>
          <w:szCs w:val="20"/>
        </w:rPr>
      </w:pPr>
      <w:r w:rsidRPr="006947B5">
        <w:rPr>
          <w:rFonts w:ascii="Arial" w:hAnsi="Arial" w:cs="Arial"/>
          <w:color w:val="729CD2"/>
          <w:sz w:val="20"/>
          <w:szCs w:val="20"/>
        </w:rPr>
        <w:t>How to Apply for the Church Multiplication Spark Grant</w:t>
      </w:r>
    </w:p>
    <w:p w14:paraId="0FCFE6FB" w14:textId="77777777" w:rsidR="001A0B50" w:rsidRPr="00CC6E02" w:rsidRDefault="001A0B50" w:rsidP="001A0B50">
      <w:pPr>
        <w:rPr>
          <w:rFonts w:ascii="Arial" w:hAnsi="Arial" w:cs="Arial"/>
          <w:sz w:val="18"/>
          <w:szCs w:val="18"/>
        </w:rPr>
      </w:pPr>
      <w:r w:rsidRPr="00CC6E02">
        <w:rPr>
          <w:rFonts w:ascii="Arial" w:hAnsi="Arial" w:cs="Arial"/>
          <w:sz w:val="18"/>
          <w:szCs w:val="18"/>
        </w:rPr>
        <w:t xml:space="preserve">Do you have a church multiplication plan and would like to partner with The GLR to achieve the calling God has placed in you? Please send an email to </w:t>
      </w:r>
      <w:r w:rsidRPr="00A61C02">
        <w:rPr>
          <w:rFonts w:ascii="Arial" w:hAnsi="Arial" w:cs="Arial"/>
          <w:color w:val="4472C4" w:themeColor="accent1"/>
          <w:sz w:val="18"/>
          <w:szCs w:val="18"/>
        </w:rPr>
        <w:t xml:space="preserve">CM@TheGLR.org </w:t>
      </w:r>
      <w:r w:rsidRPr="00CC6E02">
        <w:rPr>
          <w:rFonts w:ascii="Arial" w:hAnsi="Arial" w:cs="Arial"/>
          <w:sz w:val="18"/>
          <w:szCs w:val="18"/>
        </w:rPr>
        <w:t>requesting a Spark Grant Application Form. After submitting the form, a member of the Multiplication Team will reach out to connect with you and hear what God's been stirring in your life.</w:t>
      </w:r>
    </w:p>
    <w:p w14:paraId="35DCE6E7" w14:textId="77777777" w:rsidR="001A0B50" w:rsidRPr="00CC6E02" w:rsidRDefault="001A0B50" w:rsidP="001A0B50">
      <w:pPr>
        <w:rPr>
          <w:rFonts w:ascii="Arial" w:hAnsi="Arial" w:cs="Arial"/>
          <w:sz w:val="18"/>
          <w:szCs w:val="18"/>
        </w:rPr>
      </w:pPr>
      <w:r w:rsidRPr="00CC6E02">
        <w:rPr>
          <w:rFonts w:ascii="Arial" w:hAnsi="Arial" w:cs="Arial"/>
          <w:sz w:val="18"/>
          <w:szCs w:val="18"/>
        </w:rPr>
        <w:t xml:space="preserve">We look forward to </w:t>
      </w:r>
      <w:r>
        <w:rPr>
          <w:rFonts w:ascii="Arial" w:hAnsi="Arial" w:cs="Arial"/>
          <w:sz w:val="18"/>
          <w:szCs w:val="18"/>
        </w:rPr>
        <w:t>partnering with</w:t>
      </w:r>
      <w:r w:rsidRPr="00CC6E02">
        <w:rPr>
          <w:rFonts w:ascii="Arial" w:hAnsi="Arial" w:cs="Arial"/>
          <w:sz w:val="18"/>
          <w:szCs w:val="18"/>
        </w:rPr>
        <w:t xml:space="preserve"> you!</w:t>
      </w:r>
    </w:p>
    <w:p w14:paraId="032D6F39" w14:textId="7FFAA489" w:rsidR="00AD6B12" w:rsidRDefault="00AD6B12" w:rsidP="00CC6E02">
      <w:pPr>
        <w:rPr>
          <w:rFonts w:ascii="Arial" w:hAnsi="Arial" w:cs="Arial"/>
          <w:sz w:val="18"/>
          <w:szCs w:val="18"/>
        </w:rPr>
      </w:pPr>
    </w:p>
    <w:p w14:paraId="4D871348" w14:textId="51FB8034" w:rsidR="001A0B50" w:rsidRDefault="001A0B50" w:rsidP="00CC6E02">
      <w:pPr>
        <w:rPr>
          <w:rFonts w:ascii="Arial" w:hAnsi="Arial" w:cs="Arial"/>
          <w:sz w:val="18"/>
          <w:szCs w:val="18"/>
        </w:rPr>
      </w:pPr>
    </w:p>
    <w:p w14:paraId="38723CEF" w14:textId="77777777" w:rsidR="001A0B50" w:rsidRDefault="001A0B50" w:rsidP="00CC6E02">
      <w:pPr>
        <w:rPr>
          <w:rFonts w:ascii="Arial" w:hAnsi="Arial" w:cs="Arial"/>
          <w:sz w:val="18"/>
          <w:szCs w:val="18"/>
        </w:rPr>
      </w:pPr>
    </w:p>
    <w:p w14:paraId="2CC808F7" w14:textId="7692FCD6" w:rsidR="001A0B50" w:rsidRPr="001A0B50" w:rsidRDefault="004D2763" w:rsidP="001A0B50">
      <w:pPr>
        <w:rPr>
          <w:rFonts w:ascii="Arial" w:hAnsi="Arial" w:cs="Arial"/>
          <w:color w:val="4472C4" w:themeColor="accent1"/>
          <w:sz w:val="21"/>
          <w:szCs w:val="21"/>
        </w:rPr>
      </w:pPr>
      <w:r w:rsidRPr="001A0B50">
        <w:rPr>
          <w:rFonts w:ascii="Arial" w:hAnsi="Arial" w:cs="Arial"/>
          <w:color w:val="729CD2"/>
          <w:sz w:val="21"/>
          <w:szCs w:val="21"/>
        </w:rPr>
        <w:t>How The GLR Supports Church Multiplication:</w:t>
      </w:r>
    </w:p>
    <w:p w14:paraId="360A1B3E" w14:textId="30BBB97F" w:rsidR="00CC6E02" w:rsidRPr="00CC6E02" w:rsidRDefault="00CC6E02" w:rsidP="00CC6E02">
      <w:pPr>
        <w:rPr>
          <w:rFonts w:ascii="Arial" w:hAnsi="Arial" w:cs="Arial"/>
          <w:sz w:val="18"/>
          <w:szCs w:val="18"/>
        </w:rPr>
      </w:pPr>
      <w:r w:rsidRPr="00CC6E02">
        <w:rPr>
          <w:rFonts w:ascii="Arial" w:hAnsi="Arial" w:cs="Arial"/>
          <w:sz w:val="18"/>
          <w:szCs w:val="18"/>
        </w:rPr>
        <w:t xml:space="preserve">As The GLR, we are committed to going where the Church is not yet. We participate in this work by PIONEERING, DEVELOPING, and RESOURCING. </w:t>
      </w:r>
    </w:p>
    <w:p w14:paraId="3CC3EB6C" w14:textId="77777777" w:rsidR="00CC6E02" w:rsidRPr="00606114" w:rsidRDefault="00CC6E02" w:rsidP="00CC6E02">
      <w:pPr>
        <w:rPr>
          <w:rFonts w:ascii="Arial" w:hAnsi="Arial" w:cs="Arial"/>
          <w:sz w:val="20"/>
          <w:szCs w:val="20"/>
        </w:rPr>
      </w:pPr>
    </w:p>
    <w:p w14:paraId="7095717B" w14:textId="02B0124E" w:rsidR="00CC6E02" w:rsidRPr="006947B5" w:rsidRDefault="00CC6E02" w:rsidP="00CC6E02">
      <w:pPr>
        <w:rPr>
          <w:rFonts w:ascii="Arial" w:hAnsi="Arial" w:cs="Arial"/>
          <w:color w:val="729CD2"/>
          <w:sz w:val="20"/>
          <w:szCs w:val="20"/>
        </w:rPr>
      </w:pPr>
      <w:r w:rsidRPr="006947B5">
        <w:rPr>
          <w:rFonts w:ascii="Arial" w:hAnsi="Arial" w:cs="Arial"/>
          <w:color w:val="729CD2"/>
          <w:sz w:val="20"/>
          <w:szCs w:val="20"/>
        </w:rPr>
        <w:t xml:space="preserve">We Pioneer </w:t>
      </w:r>
    </w:p>
    <w:p w14:paraId="302F6EED" w14:textId="77777777" w:rsidR="00CC6E02" w:rsidRPr="00CC6E02" w:rsidRDefault="00CC6E02" w:rsidP="00CC6E02">
      <w:pPr>
        <w:rPr>
          <w:rFonts w:ascii="Arial" w:hAnsi="Arial" w:cs="Arial"/>
          <w:sz w:val="18"/>
          <w:szCs w:val="18"/>
        </w:rPr>
      </w:pPr>
      <w:r w:rsidRPr="00CC6E02">
        <w:rPr>
          <w:rFonts w:ascii="Arial" w:hAnsi="Arial" w:cs="Arial"/>
          <w:sz w:val="18"/>
          <w:szCs w:val="18"/>
        </w:rPr>
        <w:t xml:space="preserve">Pioneering is joining God in His redemptive mission. We acknowledge that God is already working in the hearts and lives of individuals. As we follow the leading of His Spirit, we are going to places or people groups where there is little or no witness to the transforming message of the gospel. This means that we not only go to establish relationships to see people come to a saving knowledge of Jesus Christ, but we continue to make disciples, develop leaders, and empower a multiplying movement of life change. </w:t>
      </w:r>
    </w:p>
    <w:p w14:paraId="26BF3BA9" w14:textId="77777777" w:rsidR="00CC6E02" w:rsidRPr="00CC6E02" w:rsidRDefault="00CC6E02" w:rsidP="00CC6E02">
      <w:pPr>
        <w:rPr>
          <w:rFonts w:ascii="Arial" w:hAnsi="Arial" w:cs="Arial"/>
          <w:sz w:val="18"/>
          <w:szCs w:val="18"/>
        </w:rPr>
      </w:pPr>
    </w:p>
    <w:p w14:paraId="116099C4" w14:textId="77777777" w:rsidR="00CC6E02" w:rsidRPr="00CC6E02" w:rsidRDefault="00CC6E02" w:rsidP="00CC6E02">
      <w:pPr>
        <w:rPr>
          <w:rFonts w:ascii="Arial" w:hAnsi="Arial" w:cs="Arial"/>
          <w:sz w:val="18"/>
          <w:szCs w:val="18"/>
        </w:rPr>
      </w:pPr>
      <w:r w:rsidRPr="00CC6E02">
        <w:rPr>
          <w:rFonts w:ascii="Arial" w:hAnsi="Arial" w:cs="Arial"/>
          <w:sz w:val="18"/>
          <w:szCs w:val="18"/>
        </w:rPr>
        <w:t xml:space="preserve">We cannot always use the same methods wherever we go. We trust the leading of the Holy Spirit and people immersed in the local culture to guide the way the church is started in that place. Sometimes the launch of a traditional life-giving church works well for this. Other times we need creative, fresh expressions of the gospel to reach new people and new places. However, the Lord directs our efforts to plant a church. We know it begins with people living intentionally to establish relationships and living alongside those who need Jesus by engaging their neighbors in new ways. Where there aren’t churches, our church planters are engaging in culturally appropriate ways to launch them. As people come to Christ, they invest in discipling those believers. The purpose of pioneering is to prepare the way for the church to be established and to grow in that setting. </w:t>
      </w:r>
    </w:p>
    <w:p w14:paraId="41F79FBD" w14:textId="77777777" w:rsidR="00CC6E02" w:rsidRPr="00606114" w:rsidRDefault="00CC6E02" w:rsidP="00CC6E02">
      <w:pPr>
        <w:rPr>
          <w:rFonts w:ascii="Arial" w:hAnsi="Arial" w:cs="Arial"/>
          <w:sz w:val="20"/>
          <w:szCs w:val="20"/>
        </w:rPr>
      </w:pPr>
      <w:r w:rsidRPr="00606114">
        <w:rPr>
          <w:rFonts w:ascii="Arial" w:hAnsi="Arial" w:cs="Arial"/>
          <w:sz w:val="20"/>
          <w:szCs w:val="20"/>
        </w:rPr>
        <w:t xml:space="preserve">       </w:t>
      </w:r>
    </w:p>
    <w:p w14:paraId="4FBCD215" w14:textId="3F1954F7" w:rsidR="00CC6E02" w:rsidRPr="006947B5" w:rsidRDefault="00CC6E02" w:rsidP="00CC6E02">
      <w:pPr>
        <w:rPr>
          <w:rFonts w:ascii="Arial" w:hAnsi="Arial" w:cs="Arial"/>
          <w:color w:val="729CD2"/>
          <w:sz w:val="20"/>
          <w:szCs w:val="20"/>
        </w:rPr>
      </w:pPr>
      <w:r w:rsidRPr="006947B5">
        <w:rPr>
          <w:rFonts w:ascii="Arial" w:hAnsi="Arial" w:cs="Arial"/>
          <w:color w:val="729CD2"/>
          <w:sz w:val="20"/>
          <w:szCs w:val="20"/>
        </w:rPr>
        <w:t xml:space="preserve">We Develop </w:t>
      </w:r>
    </w:p>
    <w:p w14:paraId="19D43C82" w14:textId="77777777" w:rsidR="00CC6E02" w:rsidRPr="00CC6E02" w:rsidRDefault="00CC6E02" w:rsidP="00CC6E02">
      <w:pPr>
        <w:rPr>
          <w:rFonts w:ascii="Arial" w:hAnsi="Arial" w:cs="Arial"/>
          <w:sz w:val="18"/>
          <w:szCs w:val="18"/>
        </w:rPr>
      </w:pPr>
      <w:r w:rsidRPr="00CC6E02">
        <w:rPr>
          <w:rFonts w:ascii="Arial" w:hAnsi="Arial" w:cs="Arial"/>
          <w:sz w:val="18"/>
          <w:szCs w:val="18"/>
        </w:rPr>
        <w:t xml:space="preserve">As the gospel takes root in an area through evangelism, we are eager to make disciples and develop new leaders. We are helping the new faith communities become an established missional outpost that is both fruitful and multiplying. We do this by assisting churches to mature through ongoing personal evangelism, experiencing transforming encounters with the Holy Spirit in discipleship, and empower God’s unique calling on emerging leaders. The GLR is committed to supporting church planters and churches as they fervently engage in mission, establishing appropriate organizational systems, and intentionally cultivate new expressions of the gospel. We walk alongside church planters and new churches to ensure that every church family grows to its full potential and is ultimately a multiplying movement.  </w:t>
      </w:r>
    </w:p>
    <w:p w14:paraId="7E2208A3" w14:textId="77777777" w:rsidR="00CC6E02" w:rsidRPr="00606114" w:rsidRDefault="00CC6E02" w:rsidP="00CC6E02">
      <w:pPr>
        <w:rPr>
          <w:rFonts w:ascii="Arial" w:hAnsi="Arial" w:cs="Arial"/>
          <w:sz w:val="20"/>
          <w:szCs w:val="20"/>
        </w:rPr>
      </w:pPr>
    </w:p>
    <w:p w14:paraId="74161BFB" w14:textId="680D6497" w:rsidR="00A61C02" w:rsidRPr="006947B5" w:rsidRDefault="00CC6E02" w:rsidP="00CC6E02">
      <w:pPr>
        <w:rPr>
          <w:rFonts w:ascii="Arial" w:hAnsi="Arial" w:cs="Arial"/>
          <w:color w:val="729CD2"/>
          <w:sz w:val="20"/>
          <w:szCs w:val="20"/>
        </w:rPr>
      </w:pPr>
      <w:r w:rsidRPr="006947B5">
        <w:rPr>
          <w:rFonts w:ascii="Arial" w:hAnsi="Arial" w:cs="Arial"/>
          <w:color w:val="729CD2"/>
          <w:sz w:val="20"/>
          <w:szCs w:val="20"/>
        </w:rPr>
        <w:t xml:space="preserve">We Resource </w:t>
      </w:r>
    </w:p>
    <w:p w14:paraId="39D84422" w14:textId="325FC4EC" w:rsidR="00CC6E02" w:rsidRPr="006947B5" w:rsidRDefault="00CC6E02" w:rsidP="00CC6E02">
      <w:pPr>
        <w:rPr>
          <w:rFonts w:ascii="Arial" w:hAnsi="Arial" w:cs="Arial"/>
          <w:sz w:val="18"/>
          <w:szCs w:val="18"/>
        </w:rPr>
      </w:pPr>
      <w:r w:rsidRPr="00CC6E02">
        <w:rPr>
          <w:rFonts w:ascii="Arial" w:hAnsi="Arial" w:cs="Arial"/>
          <w:sz w:val="18"/>
          <w:szCs w:val="18"/>
        </w:rPr>
        <w:t xml:space="preserve">The GLR believes in you! We intentionally spend time with each church planter and pioneering leader, helping understand how best to serve the vision and calling God has on their life. From the moment a potential church planter or pioneer is interviewed, we are helping them prepare and discover God's calling on their lives. This support involves relational, spiritual, legal, and professional development, the facilitation of church-to-church partnerships, coaching, training, and financial support. We also connect the church planter or pioneer into a support network of other missional leaders. This missional resourcing aims to unleash the vision and mission the Lord has called the church planter or pioneer and empower the new multiplying movement. Maturing into a fully engaged mission work of </w:t>
      </w:r>
      <w:proofErr w:type="gramStart"/>
      <w:r w:rsidRPr="00CC6E02">
        <w:rPr>
          <w:rFonts w:ascii="Arial" w:hAnsi="Arial" w:cs="Arial"/>
          <w:sz w:val="18"/>
          <w:szCs w:val="18"/>
        </w:rPr>
        <w:t>The</w:t>
      </w:r>
      <w:proofErr w:type="gramEnd"/>
      <w:r w:rsidRPr="00CC6E02">
        <w:rPr>
          <w:rFonts w:ascii="Arial" w:hAnsi="Arial" w:cs="Arial"/>
          <w:sz w:val="18"/>
          <w:szCs w:val="18"/>
        </w:rPr>
        <w:t xml:space="preserve"> GLR, both in local settings and worldwide.</w:t>
      </w:r>
    </w:p>
    <w:sectPr w:rsidR="00CC6E02" w:rsidRPr="006947B5" w:rsidSect="00DC7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F5"/>
    <w:rsid w:val="001A0B50"/>
    <w:rsid w:val="002539EC"/>
    <w:rsid w:val="00487DF5"/>
    <w:rsid w:val="004D2763"/>
    <w:rsid w:val="00606114"/>
    <w:rsid w:val="00662D5B"/>
    <w:rsid w:val="006947B5"/>
    <w:rsid w:val="006E1771"/>
    <w:rsid w:val="007E6B78"/>
    <w:rsid w:val="009517C3"/>
    <w:rsid w:val="00980116"/>
    <w:rsid w:val="00A61C02"/>
    <w:rsid w:val="00A77E93"/>
    <w:rsid w:val="00AD6B12"/>
    <w:rsid w:val="00B464E0"/>
    <w:rsid w:val="00CC6E02"/>
    <w:rsid w:val="00DC740E"/>
    <w:rsid w:val="00E61665"/>
    <w:rsid w:val="00F3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4C864"/>
  <w15:chartTrackingRefBased/>
  <w15:docId w15:val="{AC578D7A-B51F-CA45-8ED2-7DAA820D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Freed</dc:creator>
  <cp:keywords/>
  <dc:description/>
  <cp:lastModifiedBy>John Freed</cp:lastModifiedBy>
  <cp:revision>17</cp:revision>
  <dcterms:created xsi:type="dcterms:W3CDTF">2021-10-08T17:23:00Z</dcterms:created>
  <dcterms:modified xsi:type="dcterms:W3CDTF">2021-10-08T17:43:00Z</dcterms:modified>
</cp:coreProperties>
</file>